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Arial" w:hAnsi="Arial" w:cs="Arial" w:eastAsiaTheme="minorEastAsia"/>
          <w:b/>
          <w:lang w:val="en-US" w:eastAsia="zh-CN"/>
        </w:rPr>
      </w:pPr>
      <w:r>
        <w:rPr>
          <w:rFonts w:hint="default" w:ascii="Arial" w:hAnsi="Arial" w:cs="Arial"/>
          <w:b/>
        </w:rPr>
        <w:t xml:space="preserve">Low-carbon Technology and </w:t>
      </w:r>
      <w:r>
        <w:rPr>
          <w:rFonts w:hint="default" w:ascii="Arial" w:hAnsi="Arial" w:cs="Arial"/>
          <w:b/>
          <w:lang w:val="en-US" w:eastAsia="zh-CN"/>
        </w:rPr>
        <w:t>Industrial Transformation</w:t>
      </w:r>
      <w:r>
        <w:rPr>
          <w:rFonts w:hint="eastAsia" w:ascii="Arial" w:hAnsi="Arial" w:cs="Arial"/>
          <w:b/>
          <w:lang w:val="en-US" w:eastAsia="zh-CN"/>
        </w:rPr>
        <w:t xml:space="preserve"> (</w:t>
      </w:r>
      <w:r>
        <w:rPr>
          <w:rFonts w:hint="default" w:ascii="Arial" w:hAnsi="Arial" w:cs="Arial"/>
          <w:b/>
        </w:rPr>
        <w:t>Draft Agenda</w:t>
      </w:r>
      <w:r>
        <w:rPr>
          <w:rFonts w:hint="eastAsia" w:ascii="Arial" w:hAnsi="Arial" w:cs="Arial"/>
          <w:b/>
          <w:lang w:val="en-US" w:eastAsia="zh-CN"/>
        </w:rPr>
        <w:t>)</w:t>
      </w:r>
    </w:p>
    <w:p>
      <w:pPr>
        <w:jc w:val="center"/>
        <w:rPr>
          <w:rFonts w:hint="default" w:ascii="Arial" w:hAnsi="Arial" w:cs="Arial"/>
          <w:b/>
        </w:rPr>
      </w:pPr>
    </w:p>
    <w:p>
      <w:pPr>
        <w:jc w:val="both"/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  <w:b/>
          <w:lang w:val="en-US" w:eastAsia="zh-CN"/>
        </w:rPr>
        <w:t>Time:</w:t>
      </w:r>
      <w:r>
        <w:rPr>
          <w:rFonts w:hint="default" w:ascii="Arial" w:hAnsi="Arial" w:cs="Arial"/>
          <w:b/>
          <w:lang w:val="en-US" w:eastAsia="zh-CN"/>
        </w:rPr>
        <w:tab/>
      </w:r>
      <w:r>
        <w:rPr>
          <w:rFonts w:hint="default" w:ascii="Arial" w:hAnsi="Arial" w:cs="Arial"/>
          <w:b/>
          <w:lang w:val="en-US" w:eastAsia="zh-CN"/>
        </w:rPr>
        <w:tab/>
      </w:r>
      <w:r>
        <w:rPr>
          <w:rFonts w:hint="default" w:ascii="Arial" w:hAnsi="Arial" w:cs="Arial"/>
          <w:b/>
        </w:rPr>
        <w:t>14:00-17:30</w:t>
      </w:r>
      <w:r>
        <w:rPr>
          <w:rFonts w:hint="default" w:ascii="Arial" w:hAnsi="Arial" w:cs="Arial"/>
          <w:b/>
          <w:lang w:val="en-US" w:eastAsia="zh-CN"/>
        </w:rPr>
        <w:t xml:space="preserve"> 16</w:t>
      </w:r>
      <w:r>
        <w:rPr>
          <w:rFonts w:hint="default" w:ascii="Arial" w:hAnsi="Arial" w:cs="Arial"/>
          <w:b/>
          <w:vertAlign w:val="superscript"/>
          <w:lang w:val="en-US" w:eastAsia="zh-CN"/>
        </w:rPr>
        <w:t>th</w:t>
      </w:r>
      <w:r>
        <w:rPr>
          <w:rFonts w:hint="default" w:ascii="Arial" w:hAnsi="Arial" w:cs="Arial"/>
          <w:b/>
          <w:lang w:val="en-US" w:eastAsia="zh-CN"/>
        </w:rPr>
        <w:t xml:space="preserve"> October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b/>
          <w:lang w:val="en-US" w:eastAsia="zh-CN"/>
        </w:rPr>
        <w:t>Organizer:</w:t>
      </w:r>
      <w:r>
        <w:rPr>
          <w:rFonts w:hint="default" w:ascii="Arial" w:hAnsi="Arial" w:cs="Arial"/>
          <w:b/>
          <w:lang w:val="en-US" w:eastAsia="zh-CN"/>
        </w:rPr>
        <w:tab/>
      </w:r>
      <w:r>
        <w:rPr>
          <w:rFonts w:hint="default" w:ascii="Arial" w:hAnsi="Arial" w:cs="Arial"/>
          <w:b/>
          <w:lang w:val="en-US" w:eastAsia="zh-CN"/>
        </w:rPr>
        <w:t>NCSC, IUC-ASIA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  <w:b/>
          <w:bCs/>
          <w:sz w:val="20"/>
          <w:szCs w:val="24"/>
          <w:u w:val="single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sz w:val="20"/>
          <w:szCs w:val="24"/>
          <w:u w:val="single"/>
          <w:lang w:val="en-US" w:eastAsia="zh-CN" w:bidi="ar-SA"/>
        </w:rPr>
        <w:t>14:00</w:t>
      </w:r>
      <w:r>
        <w:rPr>
          <w:rFonts w:hint="default" w:ascii="Arial" w:hAnsi="Arial" w:cs="Arial"/>
          <w:b/>
          <w:bCs/>
          <w:sz w:val="20"/>
          <w:szCs w:val="24"/>
          <w:u w:val="single"/>
          <w:lang w:val="en-US" w:eastAsia="zh-CN" w:bidi="ar-SA"/>
        </w:rPr>
        <w:t xml:space="preserve">-14:20 </w:t>
      </w:r>
      <w:r>
        <w:rPr>
          <w:rFonts w:hint="eastAsia" w:ascii="Arial" w:hAnsi="Arial" w:cs="Arial"/>
          <w:b/>
          <w:bCs/>
          <w:sz w:val="20"/>
          <w:szCs w:val="24"/>
          <w:u w:val="single"/>
          <w:lang w:val="en-US" w:eastAsia="zh-CN" w:bidi="ar-SA"/>
        </w:rPr>
        <w:tab/>
      </w:r>
      <w:r>
        <w:rPr>
          <w:rFonts w:hint="default" w:ascii="Arial" w:hAnsi="Arial" w:cs="Arial"/>
          <w:b/>
          <w:bCs/>
          <w:sz w:val="20"/>
          <w:szCs w:val="24"/>
          <w:u w:val="single"/>
          <w:lang w:val="en-US" w:eastAsia="zh-CN" w:bidi="ar-SA"/>
        </w:rPr>
        <w:t>Opening Speeches</w:t>
      </w:r>
    </w:p>
    <w:p>
      <w:pPr>
        <w:rPr>
          <w:rFonts w:hint="default" w:ascii="Arial" w:hAnsi="Arial" w:cs="Arial"/>
          <w:b/>
          <w:bCs/>
          <w:sz w:val="20"/>
          <w:szCs w:val="24"/>
          <w:u w:val="single"/>
          <w:lang w:val="en-US" w:eastAsia="zh-CN" w:bidi="ar-SA"/>
        </w:rPr>
      </w:pP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14:00-14:10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default" w:ascii="Arial" w:hAnsi="Arial" w:cs="Arial"/>
          <w:lang w:val="en-US" w:eastAsia="zh-CN"/>
        </w:rPr>
        <w:t xml:space="preserve"> XU Huaqing, Director General of NCSC</w:t>
      </w:r>
      <w:bookmarkStart w:id="0" w:name="_GoBack"/>
    </w:p>
    <w:bookmarkEnd w:id="0"/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Arial" w:hAnsi="Arial" w:cs="Arial"/>
          <w:b/>
          <w:bCs/>
          <w:u w:val="single"/>
          <w:lang w:val="en-US" w:eastAsia="zh-CN"/>
        </w:rPr>
      </w:pPr>
      <w:r>
        <w:rPr>
          <w:rFonts w:hint="eastAsia" w:ascii="Arial" w:hAnsi="Arial" w:cs="Arial"/>
          <w:b/>
          <w:bCs/>
          <w:u w:val="single"/>
          <w:lang w:val="en-US" w:eastAsia="zh-CN"/>
        </w:rPr>
        <w:t xml:space="preserve">14:20-15:50 </w:t>
      </w:r>
      <w:r>
        <w:rPr>
          <w:rFonts w:hint="eastAsia" w:ascii="Arial" w:hAnsi="Arial" w:cs="Arial"/>
          <w:b/>
          <w:bCs/>
          <w:u w:val="single"/>
          <w:lang w:val="en-US" w:eastAsia="zh-CN"/>
        </w:rPr>
        <w:tab/>
      </w:r>
      <w:r>
        <w:rPr>
          <w:rFonts w:hint="eastAsia" w:ascii="Arial" w:hAnsi="Arial" w:cs="Arial"/>
          <w:b/>
          <w:bCs/>
          <w:u w:val="single"/>
          <w:lang w:val="en-US" w:eastAsia="zh-CN"/>
        </w:rPr>
        <w:t>Keynote Speeches</w:t>
      </w: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u w:val="single"/>
          <w:lang w:val="en-US" w:eastAsia="zh-CN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Arial" w:hAnsi="Arial" w:cs="Arial"/>
          <w:lang w:val="en-US" w:eastAsia="zh-CN"/>
        </w:rPr>
      </w:pPr>
      <w:r>
        <w:rPr>
          <w:rFonts w:hint="default" w:ascii="Arial" w:hAnsi="Arial" w:cs="Arial"/>
        </w:rPr>
        <w:t>14:20-14:35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 xml:space="preserve">WANG Can, Head of Department of Environment Planning and Management, 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Department of Environment Tsinghua University</w:t>
      </w:r>
    </w:p>
    <w:p>
      <w:pPr>
        <w:pStyle w:val="7"/>
        <w:numPr>
          <w:ilvl w:val="0"/>
          <w:numId w:val="0"/>
        </w:numPr>
        <w:ind w:left="840" w:leftChars="0" w:firstLine="420" w:firstLineChars="0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“</w:t>
      </w:r>
      <w:r>
        <w:rPr>
          <w:rFonts w:hint="eastAsia" w:ascii="Arial" w:hAnsi="Arial" w:cs="Arial"/>
          <w:lang w:val="en-US" w:eastAsia="zh-CN"/>
        </w:rPr>
        <w:t>Policy frameworks of low-carbon technology development in China</w:t>
      </w:r>
      <w:r>
        <w:rPr>
          <w:rFonts w:hint="default" w:ascii="Arial" w:hAnsi="Arial" w:cs="Arial"/>
          <w:lang w:val="en-US" w:eastAsia="zh-CN"/>
        </w:rPr>
        <w:t>”</w:t>
      </w:r>
    </w:p>
    <w:p>
      <w:pPr>
        <w:pStyle w:val="7"/>
        <w:numPr>
          <w:ilvl w:val="0"/>
          <w:numId w:val="0"/>
        </w:numPr>
        <w:ind w:left="840" w:leftChars="0" w:firstLine="420" w:firstLineChars="0"/>
        <w:rPr>
          <w:rFonts w:hint="default" w:ascii="Arial" w:hAnsi="Arial" w:cs="Arial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</w:rPr>
        <w:t>14:35-14:50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Gianluca Fabbri, Senior Expert of IUC Project</w:t>
      </w:r>
    </w:p>
    <w:p>
      <w:pPr>
        <w:pStyle w:val="7"/>
        <w:numPr>
          <w:ilvl w:val="0"/>
          <w:numId w:val="0"/>
        </w:numPr>
        <w:ind w:left="840" w:leftChars="0" w:firstLine="420" w:firstLineChars="0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“</w:t>
      </w:r>
      <w:r>
        <w:rPr>
          <w:rFonts w:hint="eastAsia" w:ascii="Arial" w:hAnsi="Arial" w:cs="Arial"/>
          <w:lang w:val="en-US" w:eastAsia="zh-CN"/>
        </w:rPr>
        <w:t>Experiences of EU for Promoting Low-carbon Technology</w:t>
      </w:r>
      <w:r>
        <w:rPr>
          <w:rFonts w:hint="default" w:ascii="Arial" w:hAnsi="Arial" w:cs="Arial"/>
          <w:lang w:val="en-US" w:eastAsia="zh-CN"/>
        </w:rPr>
        <w:t>”</w:t>
      </w:r>
    </w:p>
    <w:p>
      <w:pPr>
        <w:pStyle w:val="7"/>
        <w:numPr>
          <w:ilvl w:val="0"/>
          <w:numId w:val="0"/>
        </w:numPr>
        <w:ind w:left="840" w:leftChars="0" w:firstLine="420" w:firstLineChars="0"/>
        <w:rPr>
          <w:rFonts w:hint="default" w:ascii="Arial" w:hAnsi="Arial" w:cs="Arial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</w:pPr>
      <w:r>
        <w:rPr>
          <w:rFonts w:hint="default" w:ascii="Arial" w:hAnsi="Arial" w:cs="Arial"/>
        </w:rPr>
        <w:t>14:50-15:05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SHENG Lei, Director of State Information Center</w:t>
      </w:r>
    </w:p>
    <w:p>
      <w:pPr>
        <w:pStyle w:val="7"/>
        <w:numPr>
          <w:ilvl w:val="0"/>
          <w:numId w:val="0"/>
        </w:numPr>
        <w:ind w:left="840" w:leftChars="0" w:firstLine="420" w:firstLineChars="0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“</w:t>
      </w:r>
      <w:r>
        <w:rPr>
          <w:rFonts w:hint="eastAsia" w:ascii="Arial" w:hAnsi="Arial" w:cs="Arial"/>
          <w:lang w:val="en-US" w:eastAsia="zh-CN"/>
        </w:rPr>
        <w:t>Low-carbon Development and Cases of Industrial Transformation in Chinese cities</w:t>
      </w:r>
      <w:r>
        <w:rPr>
          <w:rFonts w:hint="default" w:ascii="Arial" w:hAnsi="Arial" w:cs="Arial"/>
          <w:lang w:val="en-US" w:eastAsia="zh-CN"/>
        </w:rPr>
        <w:t>”</w:t>
      </w: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</w:rPr>
      </w:pP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</w:rPr>
        <w:t>15:05-15:20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Craig Banks, Heard of Research of Science and Engineering School MMU</w:t>
      </w:r>
    </w:p>
    <w:p>
      <w:pPr>
        <w:pStyle w:val="7"/>
        <w:numPr>
          <w:ilvl w:val="0"/>
          <w:numId w:val="0"/>
        </w:numPr>
        <w:ind w:left="840" w:leftChars="0" w:firstLine="420" w:firstLineChars="0"/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“</w:t>
      </w:r>
      <w:r>
        <w:rPr>
          <w:rFonts w:hint="eastAsia" w:ascii="Arial" w:hAnsi="Arial" w:cs="Arial"/>
          <w:lang w:val="en-US" w:eastAsia="zh-CN"/>
        </w:rPr>
        <w:t>Application of Low-carbon Technology - Experiences from GM</w:t>
      </w:r>
      <w:r>
        <w:rPr>
          <w:rFonts w:hint="default" w:ascii="Arial" w:hAnsi="Arial" w:cs="Arial"/>
          <w:lang w:val="en-US" w:eastAsia="zh-CN"/>
        </w:rPr>
        <w:t>”</w:t>
      </w: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</w:rPr>
      </w:pP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</w:rPr>
        <w:t>15:20-15:35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CHEN An, Project Manager of TEDA Eco Center</w:t>
      </w:r>
    </w:p>
    <w:p>
      <w:pPr>
        <w:pStyle w:val="7"/>
        <w:numPr>
          <w:ilvl w:val="0"/>
          <w:numId w:val="0"/>
        </w:numPr>
        <w:ind w:left="840" w:leftChars="0" w:firstLine="420" w:firstLineChars="0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“</w:t>
      </w:r>
      <w:r>
        <w:rPr>
          <w:rFonts w:hint="eastAsia" w:ascii="Arial" w:hAnsi="Arial" w:cs="Arial"/>
          <w:lang w:val="en-US" w:eastAsia="zh-CN"/>
        </w:rPr>
        <w:t>Application and Promotion of Low-carbon Technologies-Tianjin as Case City</w:t>
      </w:r>
      <w:r>
        <w:rPr>
          <w:rFonts w:hint="default" w:ascii="Arial" w:hAnsi="Arial" w:cs="Arial"/>
          <w:lang w:val="en-US" w:eastAsia="zh-CN"/>
        </w:rPr>
        <w:t>”</w:t>
      </w: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</w:rPr>
        <w:t>15:35-15:50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ZHANG Xian, Deputy Director, Administrative Agenda for China</w:t>
      </w:r>
      <w:r>
        <w:rPr>
          <w:rFonts w:hint="default" w:ascii="Arial" w:hAnsi="Arial" w:cs="Arial"/>
          <w:lang w:val="en-US" w:eastAsia="zh-CN"/>
        </w:rPr>
        <w:t>’</w:t>
      </w:r>
      <w:r>
        <w:rPr>
          <w:rFonts w:hint="eastAsia" w:ascii="Arial" w:hAnsi="Arial" w:cs="Arial"/>
          <w:lang w:val="en-US" w:eastAsia="zh-CN"/>
        </w:rPr>
        <w:t xml:space="preserve">s Agenda 21, 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Ministry of Science and Technology</w:t>
      </w:r>
    </w:p>
    <w:p>
      <w:pPr>
        <w:pStyle w:val="7"/>
        <w:numPr>
          <w:ilvl w:val="0"/>
          <w:numId w:val="0"/>
        </w:numPr>
        <w:spacing w:line="360" w:lineRule="auto"/>
        <w:ind w:left="840" w:leftChars="0" w:firstLine="420" w:firstLineChars="0"/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“</w:t>
      </w:r>
      <w:r>
        <w:rPr>
          <w:rFonts w:hint="eastAsia" w:ascii="Arial" w:hAnsi="Arial" w:cs="Arial"/>
          <w:lang w:val="en-US" w:eastAsia="zh-CN"/>
        </w:rPr>
        <w:t xml:space="preserve">Application of CCUS Technology in Low-carbon Transformation of Coal-fired </w:t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ab/>
      </w:r>
      <w:r>
        <w:rPr>
          <w:rFonts w:hint="eastAsia" w:ascii="Arial" w:hAnsi="Arial" w:cs="Arial"/>
          <w:lang w:val="en-US" w:eastAsia="zh-CN"/>
        </w:rPr>
        <w:t>Power Plants in China</w:t>
      </w:r>
      <w:r>
        <w:rPr>
          <w:rFonts w:hint="default" w:ascii="Arial" w:hAnsi="Arial" w:cs="Arial"/>
          <w:lang w:val="en-US" w:eastAsia="zh-CN"/>
        </w:rPr>
        <w:t>”</w:t>
      </w:r>
    </w:p>
    <w:p>
      <w:pPr>
        <w:pStyle w:val="7"/>
        <w:numPr>
          <w:ilvl w:val="0"/>
          <w:numId w:val="0"/>
        </w:numPr>
        <w:ind w:leftChars="0"/>
        <w:rPr>
          <w:rFonts w:hint="default" w:ascii="Arial" w:hAnsi="Arial" w:cs="Arial" w:eastAsiaTheme="minorEastAsia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Questions and Remarks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 w:eastAsiaTheme="minorEastAsia"/>
          <w:b/>
          <w:bCs/>
          <w:sz w:val="20"/>
          <w:szCs w:val="24"/>
          <w:u w:val="single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sz w:val="20"/>
          <w:szCs w:val="24"/>
          <w:u w:val="single"/>
          <w:lang w:val="en-US" w:eastAsia="zh-CN" w:bidi="ar-SA"/>
        </w:rPr>
        <w:t>16:00 – 16:30</w:t>
      </w:r>
      <w:r>
        <w:rPr>
          <w:rFonts w:hint="eastAsia" w:ascii="Arial" w:hAnsi="Arial" w:cs="Arial" w:eastAsiaTheme="minorEastAsia"/>
          <w:b/>
          <w:bCs/>
          <w:sz w:val="20"/>
          <w:szCs w:val="24"/>
          <w:u w:val="single"/>
          <w:lang w:val="en-US" w:eastAsia="zh-CN" w:bidi="ar-SA"/>
        </w:rPr>
        <w:tab/>
      </w:r>
      <w:r>
        <w:rPr>
          <w:rFonts w:hint="eastAsia" w:ascii="Arial" w:hAnsi="Arial" w:cs="Arial"/>
          <w:b/>
          <w:bCs/>
          <w:sz w:val="20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Arial" w:hAnsi="Arial" w:cs="Arial" w:eastAsiaTheme="minorEastAsia"/>
          <w:b/>
          <w:bCs/>
          <w:sz w:val="20"/>
          <w:szCs w:val="24"/>
          <w:u w:val="single"/>
          <w:lang w:val="en-US" w:eastAsia="zh-CN" w:bidi="ar-SA"/>
        </w:rPr>
        <w:t>Tea Break</w:t>
      </w:r>
    </w:p>
    <w:p>
      <w:pPr>
        <w:rPr>
          <w:rFonts w:hint="default" w:ascii="Arial" w:hAnsi="Arial" w:cs="Arial"/>
        </w:rPr>
      </w:pPr>
    </w:p>
    <w:p>
      <w:pPr>
        <w:spacing w:line="360" w:lineRule="auto"/>
        <w:rPr>
          <w:rFonts w:hint="default" w:ascii="Arial" w:hAnsi="Arial" w:cs="Arial"/>
          <w:b/>
          <w:u w:val="single"/>
          <w:lang w:val="en-US" w:eastAsia="zh-CN"/>
        </w:rPr>
      </w:pPr>
      <w:r>
        <w:rPr>
          <w:rFonts w:hint="default" w:ascii="Arial" w:hAnsi="Arial" w:cs="Arial"/>
          <w:b/>
          <w:u w:val="single"/>
        </w:rPr>
        <w:t>16:30 – 17:15</w:t>
      </w:r>
      <w:r>
        <w:rPr>
          <w:rFonts w:hint="eastAsia" w:ascii="Arial" w:hAnsi="Arial" w:cs="Arial"/>
          <w:b/>
          <w:u w:val="single"/>
          <w:lang w:val="en-US" w:eastAsia="zh-CN"/>
        </w:rPr>
        <w:tab/>
      </w:r>
      <w:r>
        <w:rPr>
          <w:rFonts w:hint="eastAsia" w:ascii="Arial" w:hAnsi="Arial" w:cs="Arial"/>
          <w:b/>
          <w:u w:val="single"/>
          <w:lang w:val="en-US" w:eastAsia="zh-CN"/>
        </w:rPr>
        <w:t xml:space="preserve"> Panel Discussion (Moderated by Gianluca Fabbri from IUC)</w:t>
      </w:r>
    </w:p>
    <w:p>
      <w:pPr>
        <w:spacing w:line="360" w:lineRule="auto"/>
        <w:rPr>
          <w:rFonts w:hint="default" w:ascii="Arial" w:hAnsi="Arial" w:cs="Arial"/>
          <w:b/>
          <w:lang w:val="en-US" w:eastAsia="zh-CN"/>
        </w:rPr>
      </w:pPr>
      <w:r>
        <w:rPr>
          <w:rFonts w:hint="eastAsia" w:ascii="Arial" w:hAnsi="Arial" w:cs="Arial"/>
          <w:b/>
          <w:lang w:val="en-US" w:eastAsia="zh-CN"/>
        </w:rPr>
        <w:t xml:space="preserve">Topic: Low-carbon and High-quality Development in Cities - Experiences, Bottleneck and Challenges </w:t>
      </w:r>
    </w:p>
    <w:p>
      <w:pPr>
        <w:rPr>
          <w:rFonts w:hint="eastAsia" w:ascii="Arial" w:hAnsi="Arial" w:cs="Arial"/>
          <w:b/>
          <w:bCs w:val="0"/>
          <w:u w:val="single"/>
          <w:lang w:val="en-US" w:eastAsia="zh-CN"/>
        </w:rPr>
      </w:pPr>
      <w:r>
        <w:rPr>
          <w:rFonts w:hint="eastAsia" w:ascii="Arial" w:hAnsi="Arial" w:cs="Arial"/>
          <w:b/>
          <w:bCs w:val="0"/>
          <w:u w:val="single"/>
          <w:lang w:val="en-US" w:eastAsia="zh-CN"/>
        </w:rPr>
        <w:t xml:space="preserve">Panelists: </w:t>
      </w:r>
    </w:p>
    <w:p>
      <w:pPr>
        <w:spacing w:line="360" w:lineRule="auto"/>
        <w:rPr>
          <w:rFonts w:hint="eastAsia" w:ascii="Arial" w:hAnsi="Arial" w:cs="Arial"/>
          <w:b w:val="0"/>
          <w:bCs/>
          <w:lang w:val="en-US" w:eastAsia="zh-CN"/>
        </w:rPr>
      </w:pPr>
      <w:r>
        <w:rPr>
          <w:rFonts w:hint="eastAsia" w:ascii="Arial" w:hAnsi="Arial" w:cs="Arial"/>
          <w:b w:val="0"/>
          <w:bCs/>
          <w:lang w:val="en-US" w:eastAsia="zh-CN"/>
        </w:rPr>
        <w:t xml:space="preserve">WANG Can, </w:t>
      </w:r>
      <w:r>
        <w:rPr>
          <w:rFonts w:hint="eastAsia" w:ascii="Arial" w:hAnsi="Arial" w:cs="Arial"/>
          <w:b w:val="0"/>
          <w:bCs/>
          <w:lang w:val="en-US" w:eastAsia="zh-CN"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>Tshinghua University</w:t>
      </w:r>
    </w:p>
    <w:p>
      <w:pPr>
        <w:spacing w:line="360" w:lineRule="auto"/>
        <w:rPr>
          <w:rFonts w:hint="eastAsia" w:ascii="Arial" w:hAnsi="Arial" w:cs="Arial"/>
          <w:b w:val="0"/>
          <w:bCs/>
          <w:lang w:val="en-US" w:eastAsia="zh-CN"/>
        </w:rPr>
      </w:pPr>
      <w:r>
        <w:rPr>
          <w:rFonts w:hint="eastAsia" w:ascii="Arial" w:hAnsi="Arial" w:cs="Arial"/>
          <w:b w:val="0"/>
          <w:bCs/>
          <w:lang w:val="en-US" w:eastAsia="zh-CN"/>
        </w:rPr>
        <w:t xml:space="preserve">SHENG Lei, </w:t>
      </w:r>
      <w:r>
        <w:rPr>
          <w:rFonts w:hint="eastAsia" w:ascii="Arial" w:hAnsi="Arial" w:cs="Arial"/>
          <w:b w:val="0"/>
          <w:bCs/>
          <w:lang w:val="en-US" w:eastAsia="zh-CN"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>State Information Center</w:t>
      </w:r>
    </w:p>
    <w:p>
      <w:pPr>
        <w:spacing w:line="360" w:lineRule="auto"/>
        <w:rPr>
          <w:rFonts w:hint="eastAsia" w:ascii="Arial" w:hAnsi="Arial" w:cs="Arial"/>
          <w:b w:val="0"/>
          <w:bCs/>
          <w:lang w:val="en-US" w:eastAsia="zh-CN"/>
        </w:rPr>
      </w:pPr>
      <w:r>
        <w:rPr>
          <w:rFonts w:hint="eastAsia" w:ascii="Arial" w:hAnsi="Arial" w:cs="Arial"/>
          <w:b w:val="0"/>
          <w:bCs/>
          <w:lang w:val="en-US" w:eastAsia="zh-CN"/>
        </w:rPr>
        <w:t xml:space="preserve">CHEN An, </w:t>
      </w:r>
      <w:r>
        <w:rPr>
          <w:rFonts w:hint="eastAsia" w:ascii="Arial" w:hAnsi="Arial" w:cs="Arial"/>
          <w:b w:val="0"/>
          <w:bCs/>
          <w:lang w:val="en-US" w:eastAsia="zh-CN"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>TEDA Eco Center</w:t>
      </w:r>
    </w:p>
    <w:p>
      <w:pPr>
        <w:spacing w:line="360" w:lineRule="auto"/>
        <w:rPr>
          <w:rFonts w:hint="eastAsia" w:ascii="Arial" w:hAnsi="Arial" w:cs="Arial"/>
          <w:b w:val="0"/>
          <w:bCs/>
          <w:lang w:val="en-US" w:eastAsia="zh-CN"/>
        </w:rPr>
      </w:pPr>
      <w:r>
        <w:rPr>
          <w:rFonts w:hint="eastAsia" w:ascii="Arial" w:hAnsi="Arial" w:cs="Arial"/>
          <w:b w:val="0"/>
          <w:bCs/>
          <w:lang w:val="en-US" w:eastAsia="zh-CN"/>
        </w:rPr>
        <w:t>ZHANG Xian,</w:t>
      </w:r>
      <w:r>
        <w:rPr>
          <w:rFonts w:hint="eastAsia" w:ascii="Arial" w:hAnsi="Arial" w:cs="Arial"/>
          <w:b w:val="0"/>
          <w:bCs/>
          <w:lang w:val="en-US" w:eastAsia="zh-CN"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>MOST</w:t>
      </w:r>
    </w:p>
    <w:p>
      <w:pPr>
        <w:spacing w:line="360" w:lineRule="auto"/>
        <w:rPr>
          <w:rFonts w:hint="eastAsia" w:ascii="Arial" w:hAnsi="Arial" w:cs="Arial"/>
          <w:lang w:val="en-US" w:eastAsia="zh-CN"/>
        </w:rPr>
      </w:pPr>
      <w:r>
        <w:rPr>
          <w:rFonts w:hint="default" w:ascii="Arial" w:hAnsi="Arial" w:cs="Arial"/>
        </w:rPr>
        <w:t>Amanda Reid</w:t>
      </w:r>
      <w:r>
        <w:rPr>
          <w:rFonts w:hint="eastAsia" w:ascii="Arial" w:hAnsi="Arial" w:cs="Arial"/>
          <w:lang w:val="en-US" w:eastAsia="zh-CN"/>
        </w:rPr>
        <w:t>, Manchester Metropolitan University</w:t>
      </w:r>
    </w:p>
    <w:p>
      <w:pPr>
        <w:rPr>
          <w:rFonts w:hint="default" w:ascii="Arial" w:hAnsi="Arial" w:cs="Arial"/>
          <w:b/>
          <w:lang w:val="en-US" w:eastAsia="zh-CN"/>
        </w:rPr>
      </w:pPr>
    </w:p>
    <w:p>
      <w:pPr>
        <w:rPr>
          <w:rFonts w:hint="eastAsia" w:ascii="Arial" w:hAnsi="Arial" w:cs="Arial"/>
          <w:b/>
          <w:lang w:val="en-US" w:eastAsia="zh-CN"/>
        </w:rPr>
      </w:pPr>
      <w:r>
        <w:rPr>
          <w:rFonts w:hint="eastAsia" w:ascii="Arial" w:hAnsi="Arial" w:cs="Arial"/>
          <w:b/>
          <w:u w:val="single"/>
          <w:lang w:val="en-US" w:eastAsia="zh-CN"/>
        </w:rPr>
        <w:t>Questions to be discussed:</w:t>
      </w:r>
      <w:r>
        <w:rPr>
          <w:rFonts w:hint="eastAsia" w:ascii="Arial" w:hAnsi="Arial" w:cs="Arial"/>
          <w:b/>
          <w:lang w:val="en-US" w:eastAsia="zh-CN"/>
        </w:rPr>
        <w:t xml:space="preserve"> </w:t>
      </w:r>
    </w:p>
    <w:p>
      <w:pPr>
        <w:rPr>
          <w:rFonts w:hint="eastAsia" w:ascii="Arial" w:hAnsi="Arial" w:cs="Arial"/>
          <w:b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178" w:leftChars="0" w:hanging="178" w:hangingChars="89"/>
        <w:jc w:val="both"/>
        <w:rPr>
          <w:rFonts w:hint="default" w:ascii="Arial" w:hAnsi="Arial" w:cs="Arial"/>
          <w:b w:val="0"/>
          <w:bCs/>
          <w:lang w:val="en-US" w:eastAsia="zh-CN"/>
        </w:rPr>
      </w:pPr>
      <w:r>
        <w:rPr>
          <w:rFonts w:hint="eastAsia" w:ascii="Arial" w:hAnsi="Arial" w:cs="Arial"/>
          <w:b w:val="0"/>
          <w:bCs/>
          <w:lang w:val="en-US" w:eastAsia="zh-CN"/>
        </w:rPr>
        <w:t>How to generate new sources of economic growth during the transformation of cities?</w:t>
      </w:r>
    </w:p>
    <w:p>
      <w:pPr>
        <w:numPr>
          <w:ilvl w:val="0"/>
          <w:numId w:val="1"/>
        </w:numPr>
        <w:spacing w:line="360" w:lineRule="auto"/>
        <w:ind w:left="178" w:leftChars="0" w:hanging="178" w:hangingChars="89"/>
        <w:jc w:val="both"/>
        <w:rPr>
          <w:rFonts w:hint="default" w:ascii="Arial" w:hAnsi="Arial" w:cs="Arial"/>
          <w:b w:val="0"/>
          <w:bCs/>
          <w:lang w:val="en-US" w:eastAsia="zh-CN"/>
        </w:rPr>
      </w:pPr>
      <w:r>
        <w:rPr>
          <w:rFonts w:hint="eastAsia" w:ascii="Arial" w:hAnsi="Arial" w:cs="Arial"/>
          <w:b w:val="0"/>
          <w:bCs/>
          <w:lang w:val="en-US" w:eastAsia="zh-CN"/>
        </w:rPr>
        <w:t>What are the specific conditions for low-carbon industry development in comparison to traditional industries? What are the bottlenecks and how to tackle the challenges?</w:t>
      </w:r>
    </w:p>
    <w:p>
      <w:pPr>
        <w:numPr>
          <w:ilvl w:val="0"/>
          <w:numId w:val="1"/>
        </w:numPr>
        <w:spacing w:line="360" w:lineRule="auto"/>
        <w:ind w:left="178" w:leftChars="0" w:hanging="178" w:hangingChars="89"/>
        <w:jc w:val="both"/>
        <w:rPr>
          <w:rFonts w:hint="default" w:ascii="Arial" w:hAnsi="Arial" w:cs="Arial"/>
          <w:b w:val="0"/>
          <w:bCs/>
          <w:lang w:val="en-US" w:eastAsia="zh-CN"/>
        </w:rPr>
      </w:pPr>
      <w:r>
        <w:rPr>
          <w:rFonts w:hint="eastAsia" w:ascii="Arial" w:hAnsi="Arial" w:cs="Arial"/>
          <w:b w:val="0"/>
          <w:bCs/>
          <w:lang w:val="en-US" w:eastAsia="zh-CN"/>
        </w:rPr>
        <w:t>How to help the enterprises to adopt low-carbon technologies and management system, in order to promote successful industrial transformation?</w:t>
      </w:r>
    </w:p>
    <w:p>
      <w:pPr>
        <w:pStyle w:val="7"/>
        <w:ind w:left="0" w:leftChars="0" w:firstLine="0" w:firstLineChars="0"/>
        <w:rPr>
          <w:rFonts w:hint="default" w:ascii="Arial" w:hAnsi="Arial" w:cs="Arial"/>
        </w:rPr>
      </w:pPr>
    </w:p>
    <w:p>
      <w:pPr>
        <w:spacing w:line="360" w:lineRule="auto"/>
        <w:rPr>
          <w:rFonts w:hint="default" w:ascii="Arial" w:hAnsi="Arial" w:cs="Arial"/>
          <w:b/>
          <w:u w:val="single"/>
          <w:lang w:val="en-US" w:eastAsia="zh-CN"/>
        </w:rPr>
      </w:pPr>
      <w:r>
        <w:rPr>
          <w:rFonts w:hint="default" w:ascii="Arial" w:hAnsi="Arial" w:cs="Arial"/>
          <w:b/>
          <w:u w:val="single"/>
        </w:rPr>
        <w:t>1</w:t>
      </w:r>
      <w:r>
        <w:rPr>
          <w:rFonts w:hint="eastAsia" w:ascii="Arial" w:hAnsi="Arial" w:cs="Arial"/>
          <w:b/>
          <w:u w:val="single"/>
          <w:lang w:val="en-US" w:eastAsia="zh-CN"/>
        </w:rPr>
        <w:t>7</w:t>
      </w:r>
      <w:r>
        <w:rPr>
          <w:rFonts w:hint="default" w:ascii="Arial" w:hAnsi="Arial" w:cs="Arial"/>
          <w:b/>
          <w:u w:val="single"/>
        </w:rPr>
        <w:t>:</w:t>
      </w:r>
      <w:r>
        <w:rPr>
          <w:rFonts w:hint="eastAsia" w:ascii="Arial" w:hAnsi="Arial" w:cs="Arial"/>
          <w:b/>
          <w:u w:val="single"/>
          <w:lang w:val="en-US" w:eastAsia="zh-CN"/>
        </w:rPr>
        <w:t>15</w:t>
      </w:r>
      <w:r>
        <w:rPr>
          <w:rFonts w:hint="default" w:ascii="Arial" w:hAnsi="Arial" w:cs="Arial"/>
          <w:b/>
          <w:u w:val="single"/>
        </w:rPr>
        <w:t xml:space="preserve"> – 17:</w:t>
      </w:r>
      <w:r>
        <w:rPr>
          <w:rFonts w:hint="eastAsia" w:ascii="Arial" w:hAnsi="Arial" w:cs="Arial"/>
          <w:b/>
          <w:u w:val="single"/>
          <w:lang w:val="en-US" w:eastAsia="zh-CN"/>
        </w:rPr>
        <w:t>30</w:t>
      </w:r>
      <w:r>
        <w:rPr>
          <w:rFonts w:hint="eastAsia" w:ascii="Arial" w:hAnsi="Arial" w:cs="Arial"/>
          <w:b/>
          <w:u w:val="single"/>
          <w:lang w:val="en-US" w:eastAsia="zh-CN"/>
        </w:rPr>
        <w:tab/>
      </w:r>
      <w:r>
        <w:rPr>
          <w:rFonts w:hint="eastAsia" w:ascii="Arial" w:hAnsi="Arial" w:cs="Arial"/>
          <w:b/>
          <w:u w:val="single"/>
          <w:lang w:val="en-US" w:eastAsia="zh-CN"/>
        </w:rPr>
        <w:t xml:space="preserve"> Conclusion</w:t>
      </w:r>
    </w:p>
    <w:p/>
    <w:sectPr>
      <w:pgSz w:w="12240" w:h="15840"/>
      <w:pgMar w:top="1440" w:right="1800" w:bottom="1440" w:left="1800" w:header="851" w:footer="992" w:gutter="0"/>
      <w:cols w:space="425" w:num="1"/>
      <w:docGrid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6F1A"/>
    <w:multiLevelType w:val="singleLevel"/>
    <w:tmpl w:val="24096F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99"/>
    <w:rsid w:val="0001696D"/>
    <w:rsid w:val="000346FF"/>
    <w:rsid w:val="00037BD7"/>
    <w:rsid w:val="00040AF4"/>
    <w:rsid w:val="000410F0"/>
    <w:rsid w:val="000B00AC"/>
    <w:rsid w:val="000B4221"/>
    <w:rsid w:val="000C5801"/>
    <w:rsid w:val="000C6432"/>
    <w:rsid w:val="000D1EAC"/>
    <w:rsid w:val="0013218F"/>
    <w:rsid w:val="0013251B"/>
    <w:rsid w:val="0014766D"/>
    <w:rsid w:val="00166044"/>
    <w:rsid w:val="00183DEB"/>
    <w:rsid w:val="001A1C6F"/>
    <w:rsid w:val="001E0CA1"/>
    <w:rsid w:val="001F42FB"/>
    <w:rsid w:val="00212AD4"/>
    <w:rsid w:val="0023336B"/>
    <w:rsid w:val="00260D4F"/>
    <w:rsid w:val="00274B4B"/>
    <w:rsid w:val="00295FDF"/>
    <w:rsid w:val="002D3793"/>
    <w:rsid w:val="00321439"/>
    <w:rsid w:val="003D26CC"/>
    <w:rsid w:val="003F672F"/>
    <w:rsid w:val="00414D6F"/>
    <w:rsid w:val="0042755B"/>
    <w:rsid w:val="00436EFF"/>
    <w:rsid w:val="004648BE"/>
    <w:rsid w:val="0048570D"/>
    <w:rsid w:val="00487C67"/>
    <w:rsid w:val="004A5698"/>
    <w:rsid w:val="004C6811"/>
    <w:rsid w:val="005353CE"/>
    <w:rsid w:val="00543495"/>
    <w:rsid w:val="005622BD"/>
    <w:rsid w:val="005651E6"/>
    <w:rsid w:val="005D69F7"/>
    <w:rsid w:val="005F28C7"/>
    <w:rsid w:val="0062347D"/>
    <w:rsid w:val="006411C3"/>
    <w:rsid w:val="006457B9"/>
    <w:rsid w:val="00650A48"/>
    <w:rsid w:val="00696D78"/>
    <w:rsid w:val="006C026F"/>
    <w:rsid w:val="006D66FF"/>
    <w:rsid w:val="00722B11"/>
    <w:rsid w:val="00731E24"/>
    <w:rsid w:val="00756683"/>
    <w:rsid w:val="008A215F"/>
    <w:rsid w:val="008F30F5"/>
    <w:rsid w:val="0092738B"/>
    <w:rsid w:val="00952A83"/>
    <w:rsid w:val="00956264"/>
    <w:rsid w:val="009818EC"/>
    <w:rsid w:val="00994E89"/>
    <w:rsid w:val="009A26CD"/>
    <w:rsid w:val="009A2831"/>
    <w:rsid w:val="00A02EBD"/>
    <w:rsid w:val="00A65431"/>
    <w:rsid w:val="00A67B73"/>
    <w:rsid w:val="00A95205"/>
    <w:rsid w:val="00AA4599"/>
    <w:rsid w:val="00AB11F6"/>
    <w:rsid w:val="00B074CE"/>
    <w:rsid w:val="00B33CCC"/>
    <w:rsid w:val="00B56E0C"/>
    <w:rsid w:val="00B6344C"/>
    <w:rsid w:val="00B6502D"/>
    <w:rsid w:val="00B72B4C"/>
    <w:rsid w:val="00BA63B2"/>
    <w:rsid w:val="00BC066A"/>
    <w:rsid w:val="00BC76A7"/>
    <w:rsid w:val="00C2726C"/>
    <w:rsid w:val="00C50D7B"/>
    <w:rsid w:val="00CC2437"/>
    <w:rsid w:val="00D04D45"/>
    <w:rsid w:val="00D44F5E"/>
    <w:rsid w:val="00D66873"/>
    <w:rsid w:val="00D74880"/>
    <w:rsid w:val="00D961B8"/>
    <w:rsid w:val="00DC6DFB"/>
    <w:rsid w:val="00DD4F03"/>
    <w:rsid w:val="00E14B3A"/>
    <w:rsid w:val="00E724BB"/>
    <w:rsid w:val="00EA22B0"/>
    <w:rsid w:val="00EA4602"/>
    <w:rsid w:val="00ED388E"/>
    <w:rsid w:val="00F00D54"/>
    <w:rsid w:val="00F46790"/>
    <w:rsid w:val="00F55B9F"/>
    <w:rsid w:val="00F75567"/>
    <w:rsid w:val="00FB282D"/>
    <w:rsid w:val="00FC57AB"/>
    <w:rsid w:val="211A7C40"/>
    <w:rsid w:val="436B4279"/>
    <w:rsid w:val="74A7029E"/>
    <w:rsid w:val="76783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sz w:val="2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en-US" w:bidi="ar-SA"/>
    </w:rPr>
  </w:style>
  <w:style w:type="character" w:customStyle="1" w:styleId="11">
    <w:name w:val="文档结构图 Char"/>
    <w:basedOn w:val="6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601</Characters>
  <Lines>5</Lines>
  <Paragraphs>1</Paragraphs>
  <TotalTime>155</TotalTime>
  <ScaleCrop>false</ScaleCrop>
  <LinksUpToDate>false</LinksUpToDate>
  <CharactersWithSpaces>705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17</cp:revision>
  <dcterms:created xsi:type="dcterms:W3CDTF">2019-08-31T10:51:00Z</dcterms:created>
  <dcterms:modified xsi:type="dcterms:W3CDTF">2019-10-31T10:35:39Z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